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541" w:rsidRPr="0052416F" w:rsidP="003B02C6">
      <w:pPr>
        <w:spacing w:after="0" w:line="240" w:lineRule="auto"/>
        <w:contextualSpacing/>
        <w:jc w:val="right"/>
        <w:rPr>
          <w:szCs w:val="24"/>
        </w:rPr>
      </w:pPr>
      <w:r w:rsidRPr="0052416F">
        <w:rPr>
          <w:szCs w:val="24"/>
        </w:rPr>
        <w:t>Дело № 1-</w:t>
      </w:r>
      <w:r w:rsidRPr="0052416F" w:rsidR="000404A3">
        <w:rPr>
          <w:szCs w:val="24"/>
        </w:rPr>
        <w:t>13</w:t>
      </w:r>
      <w:r w:rsidRPr="0052416F">
        <w:rPr>
          <w:szCs w:val="24"/>
        </w:rPr>
        <w:t>-280</w:t>
      </w:r>
      <w:r w:rsidRPr="0052416F" w:rsidR="000404A3">
        <w:rPr>
          <w:szCs w:val="24"/>
        </w:rPr>
        <w:t>6</w:t>
      </w:r>
      <w:r w:rsidRPr="0052416F">
        <w:rPr>
          <w:szCs w:val="24"/>
        </w:rPr>
        <w:t>/202</w:t>
      </w:r>
      <w:r w:rsidRPr="0052416F" w:rsidR="000404A3">
        <w:rPr>
          <w:szCs w:val="24"/>
        </w:rPr>
        <w:t>4</w:t>
      </w:r>
    </w:p>
    <w:p w:rsidR="002B5541" w:rsidRPr="00C71B95" w:rsidP="003B02C6">
      <w:pPr>
        <w:spacing w:after="0" w:line="240" w:lineRule="auto"/>
        <w:contextualSpacing/>
        <w:jc w:val="center"/>
        <w:rPr>
          <w:spacing w:val="34"/>
          <w:sz w:val="27"/>
          <w:szCs w:val="27"/>
        </w:rPr>
      </w:pPr>
      <w:r w:rsidRPr="00C71B95">
        <w:rPr>
          <w:spacing w:val="34"/>
          <w:sz w:val="27"/>
          <w:szCs w:val="27"/>
        </w:rPr>
        <w:t>ПОСТАНОВЛЕНИЕ</w:t>
      </w:r>
    </w:p>
    <w:p w:rsidR="002B5541" w:rsidRPr="00C71B95" w:rsidP="003B02C6">
      <w:pPr>
        <w:spacing w:line="240" w:lineRule="auto"/>
        <w:ind w:firstLine="567"/>
        <w:contextualSpacing/>
        <w:jc w:val="center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>о прекращении уголовного дела</w:t>
      </w:r>
    </w:p>
    <w:p w:rsidR="002B5541" w:rsidRPr="00C71B95" w:rsidP="003B02C6">
      <w:pPr>
        <w:spacing w:after="0" w:line="240" w:lineRule="auto"/>
        <w:contextualSpacing/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3233"/>
        <w:gridCol w:w="2889"/>
        <w:gridCol w:w="3375"/>
      </w:tblGrid>
      <w:tr w:rsidTr="000A53C4">
        <w:tblPrEx>
          <w:tblW w:w="0" w:type="auto"/>
          <w:tblLook w:val="04A0"/>
        </w:tblPrEx>
        <w:tc>
          <w:tcPr>
            <w:tcW w:w="3308" w:type="dxa"/>
            <w:shd w:val="clear" w:color="auto" w:fill="auto"/>
            <w:hideMark/>
          </w:tcPr>
          <w:p w:rsidR="002B5541" w:rsidRPr="00C71B95" w:rsidP="003B02C6">
            <w:pPr>
              <w:spacing w:after="0" w:line="240" w:lineRule="auto"/>
              <w:contextualSpacing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C71B95">
              <w:rPr>
                <w:rFonts w:eastAsia="Times New Roman"/>
                <w:sz w:val="27"/>
                <w:szCs w:val="27"/>
                <w:lang w:eastAsia="ru-RU"/>
              </w:rPr>
              <w:t>20 мая 2024 года</w:t>
            </w:r>
          </w:p>
        </w:tc>
        <w:tc>
          <w:tcPr>
            <w:tcW w:w="2970" w:type="dxa"/>
          </w:tcPr>
          <w:p w:rsidR="002B5541" w:rsidRPr="00C71B95" w:rsidP="003B02C6">
            <w:pPr>
              <w:spacing w:after="0" w:line="240" w:lineRule="auto"/>
              <w:contextualSpacing/>
              <w:jc w:val="right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3435" w:type="dxa"/>
            <w:shd w:val="clear" w:color="auto" w:fill="auto"/>
            <w:hideMark/>
          </w:tcPr>
          <w:p w:rsidR="002B5541" w:rsidRPr="00C71B95" w:rsidP="003B02C6">
            <w:pPr>
              <w:spacing w:after="0" w:line="240" w:lineRule="auto"/>
              <w:contextualSpacing/>
              <w:jc w:val="right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C71B95">
              <w:rPr>
                <w:rFonts w:eastAsia="Times New Roman"/>
                <w:sz w:val="27"/>
                <w:szCs w:val="27"/>
                <w:lang w:eastAsia="ru-RU"/>
              </w:rPr>
              <w:t>г.Ханты-Мансийск</w:t>
            </w:r>
          </w:p>
        </w:tc>
      </w:tr>
    </w:tbl>
    <w:p w:rsidR="002B5541" w:rsidRPr="00C71B95" w:rsidP="003B02C6">
      <w:pPr>
        <w:spacing w:after="0" w:line="240" w:lineRule="auto"/>
        <w:contextualSpacing/>
        <w:jc w:val="center"/>
        <w:rPr>
          <w:rFonts w:eastAsia="Times New Roman"/>
          <w:sz w:val="27"/>
          <w:szCs w:val="27"/>
          <w:lang w:eastAsia="ru-RU"/>
        </w:rPr>
      </w:pPr>
    </w:p>
    <w:p w:rsidR="002B5541" w:rsidRPr="00C71B95" w:rsidP="003B02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imes New Roman"/>
          <w:sz w:val="27"/>
          <w:szCs w:val="27"/>
          <w:lang w:val="x-none" w:eastAsia="x-none"/>
        </w:rPr>
      </w:pPr>
      <w:r w:rsidRPr="00C71B95">
        <w:rPr>
          <w:rFonts w:eastAsia="Times New Roman"/>
          <w:sz w:val="27"/>
          <w:szCs w:val="27"/>
          <w:lang w:eastAsia="ru-RU"/>
        </w:rPr>
        <w:t xml:space="preserve"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Н.Н., </w:t>
      </w:r>
      <w:r w:rsidRPr="00C71B95">
        <w:rPr>
          <w:rFonts w:eastAsia="Times New Roman"/>
          <w:sz w:val="27"/>
          <w:szCs w:val="27"/>
          <w:lang w:val="x-none" w:eastAsia="x-none"/>
        </w:rPr>
        <w:t xml:space="preserve">при секретаре судебного заседания </w:t>
      </w:r>
      <w:r w:rsidRPr="00C71B95">
        <w:rPr>
          <w:rFonts w:eastAsia="Times New Roman"/>
          <w:sz w:val="27"/>
          <w:szCs w:val="27"/>
          <w:lang w:eastAsia="x-none"/>
        </w:rPr>
        <w:t>Аширбакиевой Е.Е.</w:t>
      </w:r>
      <w:r w:rsidRPr="00C71B95">
        <w:rPr>
          <w:rFonts w:eastAsia="Times New Roman"/>
          <w:sz w:val="27"/>
          <w:szCs w:val="27"/>
          <w:lang w:val="x-none" w:eastAsia="x-none"/>
        </w:rPr>
        <w:t>,</w:t>
      </w:r>
    </w:p>
    <w:p w:rsidR="000404A3" w:rsidRPr="00C71B95" w:rsidP="003B02C6">
      <w:pPr>
        <w:spacing w:after="0" w:line="240" w:lineRule="auto"/>
        <w:ind w:firstLine="708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>с участием государственного обвинителя –</w:t>
      </w:r>
      <w:r w:rsidRPr="00C71B95">
        <w:rPr>
          <w:rFonts w:eastAsia="Times New Roman"/>
          <w:sz w:val="27"/>
          <w:szCs w:val="27"/>
          <w:lang w:eastAsia="ru-RU"/>
        </w:rPr>
        <w:t xml:space="preserve"> помощника</w:t>
      </w:r>
      <w:r w:rsidRPr="00C71B95">
        <w:rPr>
          <w:rFonts w:eastAsia="Times New Roman"/>
          <w:sz w:val="27"/>
          <w:szCs w:val="27"/>
          <w:lang w:val="x-none" w:eastAsia="ru-RU"/>
        </w:rPr>
        <w:t xml:space="preserve"> </w:t>
      </w:r>
      <w:r w:rsidRPr="00C71B95">
        <w:rPr>
          <w:rFonts w:eastAsia="Times New Roman"/>
          <w:sz w:val="27"/>
          <w:szCs w:val="27"/>
          <w:lang w:eastAsia="ru-RU"/>
        </w:rPr>
        <w:t>Ханты-Мансийского межрайонного прокурора</w:t>
      </w:r>
      <w:r w:rsidRPr="00C71B95">
        <w:rPr>
          <w:rFonts w:eastAsia="Times New Roman"/>
          <w:sz w:val="27"/>
          <w:szCs w:val="27"/>
          <w:lang w:val="x-none" w:eastAsia="ru-RU"/>
        </w:rPr>
        <w:t xml:space="preserve"> Ханты-Мансийского автономного округа – Югры</w:t>
      </w:r>
      <w:r w:rsidRPr="00C71B95">
        <w:rPr>
          <w:rFonts w:eastAsia="Times New Roman"/>
          <w:sz w:val="27"/>
          <w:szCs w:val="27"/>
          <w:lang w:eastAsia="ru-RU"/>
        </w:rPr>
        <w:t xml:space="preserve"> Каримов</w:t>
      </w:r>
      <w:r w:rsidR="005D6FF3">
        <w:rPr>
          <w:rFonts w:eastAsia="Times New Roman"/>
          <w:sz w:val="27"/>
          <w:szCs w:val="27"/>
          <w:lang w:eastAsia="ru-RU"/>
        </w:rPr>
        <w:t>а</w:t>
      </w:r>
      <w:r w:rsidRPr="00C71B95">
        <w:rPr>
          <w:rFonts w:eastAsia="Times New Roman"/>
          <w:sz w:val="27"/>
          <w:szCs w:val="27"/>
          <w:lang w:eastAsia="ru-RU"/>
        </w:rPr>
        <w:t xml:space="preserve"> </w:t>
      </w:r>
      <w:r w:rsidRPr="00C71B95" w:rsidR="0000347C">
        <w:rPr>
          <w:rFonts w:eastAsia="Times New Roman"/>
          <w:sz w:val="27"/>
          <w:szCs w:val="27"/>
          <w:lang w:eastAsia="ru-RU"/>
        </w:rPr>
        <w:t>А.О.</w:t>
      </w:r>
      <w:r w:rsidRPr="00C71B95">
        <w:rPr>
          <w:rFonts w:eastAsia="Times New Roman"/>
          <w:sz w:val="27"/>
          <w:szCs w:val="27"/>
          <w:lang w:eastAsia="ru-RU"/>
        </w:rPr>
        <w:t>,</w:t>
      </w:r>
    </w:p>
    <w:p w:rsidR="000404A3" w:rsidRPr="00C71B95" w:rsidP="003B02C6">
      <w:pPr>
        <w:spacing w:after="0" w:line="240" w:lineRule="auto"/>
        <w:ind w:firstLine="708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 xml:space="preserve">подсудимого Малыкина Д.Г., </w:t>
      </w:r>
    </w:p>
    <w:p w:rsidR="000404A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bCs/>
          <w:sz w:val="27"/>
          <w:szCs w:val="27"/>
          <w:lang w:eastAsia="x-none"/>
        </w:rPr>
        <w:t>защитника подсудимого – Микрюкова</w:t>
      </w:r>
      <w:r w:rsidRPr="00C71B95">
        <w:rPr>
          <w:bCs/>
          <w:sz w:val="27"/>
          <w:szCs w:val="27"/>
          <w:lang w:eastAsia="x-none"/>
        </w:rPr>
        <w:t xml:space="preserve"> Г.Е. адвоката Коллегии адвокатов Ханты-Мансийского автономного округа – Югры, представившего удостоверение от 09.12.2011 №</w:t>
      </w:r>
      <w:r w:rsidR="00077D1D">
        <w:rPr>
          <w:bCs/>
          <w:sz w:val="27"/>
          <w:szCs w:val="27"/>
          <w:lang w:eastAsia="x-none"/>
        </w:rPr>
        <w:t>…</w:t>
      </w:r>
      <w:r w:rsidRPr="00C71B95">
        <w:rPr>
          <w:bCs/>
          <w:sz w:val="27"/>
          <w:szCs w:val="27"/>
          <w:lang w:eastAsia="x-none"/>
        </w:rPr>
        <w:t xml:space="preserve"> и ордер </w:t>
      </w:r>
      <w:r w:rsidRPr="00C71B95">
        <w:rPr>
          <w:sz w:val="27"/>
          <w:szCs w:val="27"/>
        </w:rPr>
        <w:t>от 24.04.2024 №</w:t>
      </w:r>
      <w:r w:rsidR="00077D1D">
        <w:rPr>
          <w:sz w:val="27"/>
          <w:szCs w:val="27"/>
        </w:rPr>
        <w:t>….</w:t>
      </w:r>
      <w:r w:rsidRPr="00C71B95">
        <w:rPr>
          <w:sz w:val="27"/>
          <w:szCs w:val="27"/>
        </w:rPr>
        <w:t>,</w:t>
      </w:r>
    </w:p>
    <w:p w:rsidR="000404A3" w:rsidRPr="00C71B95" w:rsidP="003B02C6">
      <w:pPr>
        <w:spacing w:after="0" w:line="240" w:lineRule="auto"/>
        <w:ind w:firstLine="708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 xml:space="preserve">потерпевшей </w:t>
      </w:r>
      <w:r w:rsidR="00077D1D">
        <w:rPr>
          <w:rFonts w:eastAsia="Times New Roman"/>
          <w:sz w:val="27"/>
          <w:szCs w:val="27"/>
          <w:lang w:eastAsia="ru-RU"/>
        </w:rPr>
        <w:t>...</w:t>
      </w:r>
      <w:r w:rsidRPr="00C71B95">
        <w:rPr>
          <w:rFonts w:eastAsia="Times New Roman"/>
          <w:sz w:val="27"/>
          <w:szCs w:val="27"/>
          <w:lang w:eastAsia="ru-RU"/>
        </w:rPr>
        <w:t xml:space="preserve">., </w:t>
      </w:r>
    </w:p>
    <w:p w:rsidR="000404A3" w:rsidRPr="00C71B95" w:rsidP="003B02C6">
      <w:pPr>
        <w:spacing w:after="0" w:line="240" w:lineRule="auto"/>
        <w:ind w:firstLine="708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>рассмотрев в открытом судебном заседании уголовное дело в отношении:</w:t>
      </w:r>
    </w:p>
    <w:p w:rsidR="000404A3" w:rsidRPr="00C71B95" w:rsidP="003B02C6">
      <w:pPr>
        <w:spacing w:after="0"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>Малык</w:t>
      </w:r>
      <w:r w:rsidRPr="00C71B95">
        <w:rPr>
          <w:rFonts w:eastAsia="Times New Roman"/>
          <w:sz w:val="27"/>
          <w:szCs w:val="27"/>
          <w:lang w:eastAsia="ru-RU"/>
        </w:rPr>
        <w:t xml:space="preserve">ина Дмитрия Геннадьевича, </w:t>
      </w:r>
      <w:r w:rsidR="00077D1D">
        <w:rPr>
          <w:rFonts w:eastAsia="Times New Roman"/>
          <w:sz w:val="27"/>
          <w:szCs w:val="27"/>
          <w:lang w:eastAsia="ru-RU"/>
        </w:rPr>
        <w:t>…</w:t>
      </w:r>
      <w:r w:rsidRPr="00C71B95">
        <w:rPr>
          <w:rFonts w:eastAsia="Times New Roman"/>
          <w:sz w:val="27"/>
          <w:szCs w:val="27"/>
          <w:lang w:eastAsia="ru-RU"/>
        </w:rPr>
        <w:t xml:space="preserve"> мера пресе</w:t>
      </w:r>
      <w:r w:rsidRPr="00C71B95">
        <w:rPr>
          <w:rFonts w:eastAsia="Times New Roman"/>
          <w:sz w:val="27"/>
          <w:szCs w:val="27"/>
          <w:lang w:eastAsia="ru-RU"/>
        </w:rPr>
        <w:t xml:space="preserve">чения не избиралась, мера процессуального принуждения – обязательство о явке, </w:t>
      </w:r>
      <w:r w:rsidRPr="00C71B95">
        <w:rPr>
          <w:sz w:val="27"/>
          <w:szCs w:val="27"/>
        </w:rPr>
        <w:t>получившего копию обвинительного акта 26.03.2024,</w:t>
      </w:r>
      <w:r w:rsidR="00FC76AF">
        <w:rPr>
          <w:sz w:val="27"/>
          <w:szCs w:val="27"/>
        </w:rPr>
        <w:t xml:space="preserve"> </w:t>
      </w:r>
      <w:r w:rsidR="00077D1D">
        <w:rPr>
          <w:sz w:val="27"/>
          <w:szCs w:val="27"/>
        </w:rPr>
        <w:t>…</w:t>
      </w:r>
      <w:r w:rsidRPr="00C71B95">
        <w:rPr>
          <w:rFonts w:eastAsia="Times New Roman"/>
          <w:sz w:val="27"/>
          <w:szCs w:val="27"/>
          <w:lang w:eastAsia="ru-RU"/>
        </w:rPr>
        <w:t>,</w:t>
      </w:r>
    </w:p>
    <w:p w:rsidR="000404A3" w:rsidRPr="00C71B95" w:rsidP="003B02C6">
      <w:pPr>
        <w:spacing w:after="120"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>обвиняемого в совершении преступления, предусмотренного ч. 1 ст. 112 Уголовного кодекса Российской Федер</w:t>
      </w:r>
      <w:r w:rsidRPr="00C71B95">
        <w:rPr>
          <w:rFonts w:eastAsia="Times New Roman"/>
          <w:sz w:val="27"/>
          <w:szCs w:val="27"/>
          <w:lang w:eastAsia="ru-RU"/>
        </w:rPr>
        <w:t>ации,</w:t>
      </w:r>
    </w:p>
    <w:p w:rsidR="000404A3" w:rsidRPr="00C71B95" w:rsidP="003B02C6">
      <w:pPr>
        <w:spacing w:after="0" w:line="240" w:lineRule="auto"/>
        <w:contextualSpacing/>
        <w:jc w:val="center"/>
        <w:rPr>
          <w:spacing w:val="34"/>
          <w:sz w:val="27"/>
          <w:szCs w:val="27"/>
        </w:rPr>
      </w:pPr>
    </w:p>
    <w:p w:rsidR="002B5541" w:rsidRPr="00C71B95" w:rsidP="003B02C6">
      <w:pPr>
        <w:spacing w:after="0" w:line="240" w:lineRule="auto"/>
        <w:contextualSpacing/>
        <w:jc w:val="center"/>
        <w:rPr>
          <w:spacing w:val="34"/>
          <w:sz w:val="27"/>
          <w:szCs w:val="27"/>
        </w:rPr>
      </w:pPr>
      <w:r w:rsidRPr="00C71B95">
        <w:rPr>
          <w:spacing w:val="34"/>
          <w:sz w:val="27"/>
          <w:szCs w:val="27"/>
        </w:rPr>
        <w:t>установил:</w:t>
      </w:r>
    </w:p>
    <w:p w:rsidR="002B5541" w:rsidRPr="00C71B95" w:rsidP="003B02C6">
      <w:pPr>
        <w:spacing w:after="0" w:line="240" w:lineRule="auto"/>
        <w:contextualSpacing/>
        <w:jc w:val="center"/>
        <w:rPr>
          <w:sz w:val="27"/>
          <w:szCs w:val="27"/>
          <w:highlight w:val="yellow"/>
        </w:rPr>
      </w:pPr>
    </w:p>
    <w:p w:rsidR="00740560" w:rsidRPr="00C71B95" w:rsidP="003B02C6">
      <w:pPr>
        <w:spacing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 xml:space="preserve">Малыкин Д.Г. обвиняется в умышленном причинении средней тяжести вреда здоровью </w:t>
      </w:r>
      <w:r w:rsidR="00077D1D">
        <w:rPr>
          <w:rFonts w:eastAsia="Times New Roman"/>
          <w:sz w:val="27"/>
          <w:szCs w:val="27"/>
          <w:lang w:eastAsia="ru-RU"/>
        </w:rPr>
        <w:t>...</w:t>
      </w:r>
      <w:r w:rsidRPr="00C71B95">
        <w:rPr>
          <w:rFonts w:eastAsia="Times New Roman"/>
          <w:sz w:val="27"/>
          <w:szCs w:val="27"/>
          <w:lang w:eastAsia="ru-RU"/>
        </w:rPr>
        <w:t xml:space="preserve">. при следующих обстоятельствах. </w:t>
      </w:r>
    </w:p>
    <w:p w:rsidR="00740560" w:rsidRPr="00A203FC" w:rsidP="003B02C6">
      <w:pPr>
        <w:spacing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C71B95">
        <w:rPr>
          <w:rFonts w:eastAsia="Times New Roman"/>
          <w:sz w:val="27"/>
          <w:szCs w:val="27"/>
          <w:lang w:eastAsia="ru-RU"/>
        </w:rPr>
        <w:t xml:space="preserve">Согласно обвинительному акту, </w:t>
      </w:r>
      <w:r w:rsidRPr="00C71B95">
        <w:rPr>
          <w:rFonts w:eastAsia="Times New Roman"/>
          <w:sz w:val="27"/>
          <w:szCs w:val="27"/>
          <w:lang w:eastAsia="ru-RU"/>
        </w:rPr>
        <w:t>09.01.2024 вечернее время Малыкин Д.Г., находясь в квартире №</w:t>
      </w:r>
      <w:r w:rsidR="00077D1D">
        <w:rPr>
          <w:rFonts w:eastAsia="Times New Roman"/>
          <w:sz w:val="27"/>
          <w:szCs w:val="27"/>
          <w:lang w:eastAsia="ru-RU"/>
        </w:rPr>
        <w:t>…</w:t>
      </w:r>
      <w:r w:rsidRPr="00C71B95">
        <w:rPr>
          <w:rFonts w:eastAsia="Times New Roman"/>
          <w:sz w:val="27"/>
          <w:szCs w:val="27"/>
          <w:lang w:eastAsia="ru-RU"/>
        </w:rPr>
        <w:t>, дома №</w:t>
      </w:r>
      <w:r w:rsidR="00077D1D">
        <w:rPr>
          <w:rFonts w:eastAsia="Times New Roman"/>
          <w:sz w:val="27"/>
          <w:szCs w:val="27"/>
          <w:lang w:eastAsia="ru-RU"/>
        </w:rPr>
        <w:t>…</w:t>
      </w:r>
      <w:r w:rsidRPr="00C71B95">
        <w:rPr>
          <w:rFonts w:eastAsia="Times New Roman"/>
          <w:sz w:val="27"/>
          <w:szCs w:val="27"/>
          <w:lang w:eastAsia="ru-RU"/>
        </w:rPr>
        <w:t xml:space="preserve"> по ул. </w:t>
      </w:r>
      <w:r w:rsidR="00077D1D">
        <w:rPr>
          <w:rFonts w:eastAsia="Times New Roman"/>
          <w:sz w:val="27"/>
          <w:szCs w:val="27"/>
          <w:lang w:eastAsia="ru-RU"/>
        </w:rPr>
        <w:t>...</w:t>
      </w:r>
      <w:r w:rsidRPr="00C71B95">
        <w:rPr>
          <w:rFonts w:eastAsia="Times New Roman"/>
          <w:sz w:val="27"/>
          <w:szCs w:val="27"/>
          <w:lang w:eastAsia="ru-RU"/>
        </w:rPr>
        <w:t xml:space="preserve"> г. Ханты-Мансийска </w:t>
      </w:r>
      <w:r w:rsidR="00FC76AF">
        <w:rPr>
          <w:rFonts w:eastAsia="Times New Roman"/>
          <w:sz w:val="27"/>
          <w:szCs w:val="27"/>
          <w:lang w:eastAsia="ru-RU"/>
        </w:rPr>
        <w:t>Ханты-Мансийского автономного округа – Югры</w:t>
      </w:r>
      <w:r w:rsidRPr="00C71B95">
        <w:rPr>
          <w:rFonts w:eastAsia="Times New Roman"/>
          <w:sz w:val="27"/>
          <w:szCs w:val="27"/>
          <w:lang w:eastAsia="ru-RU"/>
        </w:rPr>
        <w:t xml:space="preserve">, в ходе распития спиртных напитков, на почве внезапно возникших личных неприязненных отношений к </w:t>
      </w:r>
      <w:r w:rsidR="00077D1D">
        <w:rPr>
          <w:rFonts w:eastAsia="Times New Roman"/>
          <w:sz w:val="27"/>
          <w:szCs w:val="27"/>
          <w:lang w:eastAsia="ru-RU"/>
        </w:rPr>
        <w:t>...</w:t>
      </w:r>
      <w:r w:rsidRPr="00C71B95">
        <w:rPr>
          <w:rFonts w:eastAsia="Times New Roman"/>
          <w:sz w:val="27"/>
          <w:szCs w:val="27"/>
          <w:lang w:eastAsia="ru-RU"/>
        </w:rPr>
        <w:t xml:space="preserve">., руководствуясь внезапно возникшим умыслом, направленным на причинение вреда здоровью, физической боли и телесных повреждений последней, находясь в непосредственной близости от </w:t>
      </w:r>
      <w:r w:rsidR="00077D1D">
        <w:rPr>
          <w:rFonts w:eastAsia="Times New Roman"/>
          <w:sz w:val="27"/>
          <w:szCs w:val="27"/>
          <w:lang w:eastAsia="ru-RU"/>
        </w:rPr>
        <w:t>...</w:t>
      </w:r>
      <w:r w:rsidRPr="00C71B95">
        <w:rPr>
          <w:rFonts w:eastAsia="Times New Roman"/>
          <w:sz w:val="27"/>
          <w:szCs w:val="27"/>
          <w:lang w:eastAsia="ru-RU"/>
        </w:rPr>
        <w:t>. умышленно нанес последней удары кулаком в область туловища и г</w:t>
      </w:r>
      <w:r w:rsidRPr="00C71B95">
        <w:rPr>
          <w:rFonts w:eastAsia="Times New Roman"/>
          <w:sz w:val="27"/>
          <w:szCs w:val="27"/>
          <w:lang w:eastAsia="ru-RU"/>
        </w:rPr>
        <w:t xml:space="preserve">оловы, причинив тем самым </w:t>
      </w:r>
      <w:r w:rsidR="00077D1D">
        <w:rPr>
          <w:rFonts w:eastAsia="Times New Roman"/>
          <w:sz w:val="27"/>
          <w:szCs w:val="27"/>
          <w:lang w:eastAsia="ru-RU"/>
        </w:rPr>
        <w:t>...</w:t>
      </w:r>
      <w:r w:rsidRPr="00C71B95">
        <w:rPr>
          <w:rFonts w:eastAsia="Times New Roman"/>
          <w:sz w:val="27"/>
          <w:szCs w:val="27"/>
          <w:lang w:eastAsia="ru-RU"/>
        </w:rPr>
        <w:t xml:space="preserve">. телесное повреждение в виде закрытого перелома 8-го правого ребра по средней подмышечной линии, которое относится к телесным повреждениям, повлекшим за собой средней </w:t>
      </w:r>
      <w:r w:rsidRPr="00A203FC">
        <w:rPr>
          <w:rFonts w:eastAsia="Times New Roman"/>
          <w:sz w:val="27"/>
          <w:szCs w:val="27"/>
          <w:lang w:eastAsia="ru-RU"/>
        </w:rPr>
        <w:t>тяжести вред здоровью (по признаку длительного расстр</w:t>
      </w:r>
      <w:r w:rsidRPr="00A203FC">
        <w:rPr>
          <w:rFonts w:eastAsia="Times New Roman"/>
          <w:sz w:val="27"/>
          <w:szCs w:val="27"/>
          <w:lang w:eastAsia="ru-RU"/>
        </w:rPr>
        <w:t>ойства здоровья, свыше трех недель от момента причинения травмы (более 21 дня).</w:t>
      </w:r>
    </w:p>
    <w:p w:rsidR="00E91725" w:rsidRPr="00A203FC" w:rsidP="003B02C6">
      <w:pPr>
        <w:spacing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A203FC">
        <w:rPr>
          <w:rFonts w:eastAsia="Times New Roman"/>
          <w:sz w:val="27"/>
          <w:szCs w:val="27"/>
          <w:lang w:eastAsia="ru-RU"/>
        </w:rPr>
        <w:t>Д</w:t>
      </w:r>
      <w:r w:rsidRPr="00A203FC" w:rsidR="000404A3">
        <w:rPr>
          <w:rFonts w:eastAsia="Times New Roman"/>
          <w:sz w:val="27"/>
          <w:szCs w:val="27"/>
          <w:lang w:eastAsia="ru-RU"/>
        </w:rPr>
        <w:t xml:space="preserve">ействия </w:t>
      </w:r>
      <w:r w:rsidRPr="00A203FC" w:rsidR="00740560">
        <w:rPr>
          <w:rFonts w:eastAsia="Times New Roman"/>
          <w:sz w:val="27"/>
          <w:szCs w:val="27"/>
          <w:lang w:eastAsia="ru-RU"/>
        </w:rPr>
        <w:t>Малыкина Д.Г.</w:t>
      </w:r>
      <w:r w:rsidRPr="00A203FC" w:rsidR="000404A3">
        <w:rPr>
          <w:rFonts w:eastAsia="Times New Roman"/>
          <w:sz w:val="27"/>
          <w:szCs w:val="27"/>
          <w:lang w:eastAsia="ru-RU"/>
        </w:rPr>
        <w:t xml:space="preserve"> </w:t>
      </w:r>
      <w:r w:rsidRPr="00A203FC">
        <w:rPr>
          <w:rFonts w:eastAsia="Times New Roman"/>
          <w:sz w:val="27"/>
          <w:szCs w:val="27"/>
          <w:lang w:eastAsia="ru-RU"/>
        </w:rPr>
        <w:t>органом предварительного расследования</w:t>
      </w:r>
      <w:r w:rsidRPr="00A203FC" w:rsidR="000404A3">
        <w:rPr>
          <w:rFonts w:eastAsia="Times New Roman"/>
          <w:sz w:val="27"/>
          <w:szCs w:val="27"/>
          <w:lang w:eastAsia="ru-RU"/>
        </w:rPr>
        <w:t xml:space="preserve"> квалифицированы </w:t>
      </w:r>
      <w:r w:rsidRPr="00A203FC">
        <w:rPr>
          <w:rFonts w:eastAsia="Times New Roman"/>
          <w:sz w:val="27"/>
          <w:szCs w:val="27"/>
          <w:lang w:eastAsia="ru-RU"/>
        </w:rPr>
        <w:t>по ч.1 ст.112 УК РФ – как умышленное причинение средней тяжести вреда здоровью, не опасного для жи</w:t>
      </w:r>
      <w:r w:rsidRPr="00A203FC">
        <w:rPr>
          <w:rFonts w:eastAsia="Times New Roman"/>
          <w:sz w:val="27"/>
          <w:szCs w:val="27"/>
          <w:lang w:eastAsia="ru-RU"/>
        </w:rPr>
        <w:t>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A203FC">
        <w:rPr>
          <w:sz w:val="27"/>
          <w:szCs w:val="27"/>
        </w:rPr>
        <w:t>Потерпевш</w:t>
      </w:r>
      <w:r w:rsidRPr="00A203FC" w:rsidR="00740560">
        <w:rPr>
          <w:sz w:val="27"/>
          <w:szCs w:val="27"/>
        </w:rPr>
        <w:t>ая</w:t>
      </w:r>
      <w:r w:rsidRPr="00A203FC">
        <w:rPr>
          <w:sz w:val="27"/>
          <w:szCs w:val="27"/>
        </w:rPr>
        <w:t xml:space="preserve"> </w:t>
      </w:r>
      <w:r w:rsidR="00077D1D">
        <w:rPr>
          <w:sz w:val="27"/>
          <w:szCs w:val="27"/>
        </w:rPr>
        <w:t>...</w:t>
      </w:r>
      <w:r w:rsidRPr="00A203FC" w:rsidR="00740560">
        <w:rPr>
          <w:sz w:val="27"/>
          <w:szCs w:val="27"/>
        </w:rPr>
        <w:t>.</w:t>
      </w:r>
      <w:r w:rsidRPr="00A203FC">
        <w:rPr>
          <w:sz w:val="27"/>
          <w:szCs w:val="27"/>
        </w:rPr>
        <w:t xml:space="preserve"> в судебном заседании заявил</w:t>
      </w:r>
      <w:r w:rsidRPr="00A203FC" w:rsidR="00740560">
        <w:rPr>
          <w:sz w:val="27"/>
          <w:szCs w:val="27"/>
        </w:rPr>
        <w:t>а</w:t>
      </w:r>
      <w:r w:rsidRPr="00A203FC">
        <w:rPr>
          <w:sz w:val="27"/>
          <w:szCs w:val="27"/>
        </w:rPr>
        <w:t xml:space="preserve"> ходатайство о прекращении уголовного дела в отношении </w:t>
      </w:r>
      <w:r w:rsidRPr="00A203FC" w:rsidR="00740560">
        <w:rPr>
          <w:sz w:val="27"/>
          <w:szCs w:val="27"/>
        </w:rPr>
        <w:t>Малыкина Д.Г.</w:t>
      </w:r>
      <w:r w:rsidRPr="00A203FC">
        <w:rPr>
          <w:sz w:val="27"/>
          <w:szCs w:val="27"/>
        </w:rPr>
        <w:t xml:space="preserve"> в с</w:t>
      </w:r>
      <w:r w:rsidRPr="00A203FC">
        <w:rPr>
          <w:sz w:val="27"/>
          <w:szCs w:val="27"/>
        </w:rPr>
        <w:t>вязи с примирением, поскольку причиненный преступлением</w:t>
      </w:r>
      <w:r w:rsidRPr="00C71B95">
        <w:rPr>
          <w:sz w:val="27"/>
          <w:szCs w:val="27"/>
        </w:rPr>
        <w:t xml:space="preserve"> вред полностью заглажен, с подсудимым они примирились, </w:t>
      </w:r>
      <w:r w:rsidRPr="00C71B95" w:rsidR="00C71B95">
        <w:rPr>
          <w:sz w:val="27"/>
          <w:szCs w:val="27"/>
        </w:rPr>
        <w:t xml:space="preserve">последний принес извинения, </w:t>
      </w:r>
      <w:r w:rsidRPr="00C71B95">
        <w:rPr>
          <w:sz w:val="27"/>
          <w:szCs w:val="27"/>
        </w:rPr>
        <w:t xml:space="preserve">претензий к </w:t>
      </w:r>
      <w:r w:rsidR="001635E4">
        <w:rPr>
          <w:sz w:val="27"/>
          <w:szCs w:val="27"/>
        </w:rPr>
        <w:t>нему</w:t>
      </w:r>
      <w:r w:rsidRPr="00C71B95">
        <w:rPr>
          <w:sz w:val="27"/>
          <w:szCs w:val="27"/>
        </w:rPr>
        <w:t xml:space="preserve"> </w:t>
      </w:r>
      <w:r w:rsidRPr="00C71B95" w:rsidR="00126464">
        <w:rPr>
          <w:sz w:val="27"/>
          <w:szCs w:val="27"/>
        </w:rPr>
        <w:t>он</w:t>
      </w:r>
      <w:r w:rsidRPr="00C71B95" w:rsidR="00740560">
        <w:rPr>
          <w:sz w:val="27"/>
          <w:szCs w:val="27"/>
        </w:rPr>
        <w:t>а</w:t>
      </w:r>
      <w:r w:rsidRPr="00C71B95" w:rsidR="00757341">
        <w:rPr>
          <w:sz w:val="27"/>
          <w:szCs w:val="27"/>
        </w:rPr>
        <w:t xml:space="preserve"> не имеет, о чем указал</w:t>
      </w:r>
      <w:r w:rsidRPr="00C71B95" w:rsidR="00740560">
        <w:rPr>
          <w:sz w:val="27"/>
          <w:szCs w:val="27"/>
        </w:rPr>
        <w:t>а</w:t>
      </w:r>
      <w:r w:rsidRPr="00C71B95">
        <w:rPr>
          <w:sz w:val="27"/>
          <w:szCs w:val="27"/>
        </w:rPr>
        <w:t xml:space="preserve"> в письменном заявлении, кроме того пояснил</w:t>
      </w:r>
      <w:r w:rsidRPr="00C71B95" w:rsidR="00740560">
        <w:rPr>
          <w:sz w:val="27"/>
          <w:szCs w:val="27"/>
        </w:rPr>
        <w:t>а</w:t>
      </w:r>
      <w:r w:rsidRPr="00C71B95">
        <w:rPr>
          <w:sz w:val="27"/>
          <w:szCs w:val="27"/>
        </w:rPr>
        <w:t xml:space="preserve">, что с заявлением о </w:t>
      </w:r>
      <w:r w:rsidRPr="00C71B95">
        <w:rPr>
          <w:sz w:val="27"/>
          <w:szCs w:val="27"/>
        </w:rPr>
        <w:t>прекращении уголовного дела он</w:t>
      </w:r>
      <w:r w:rsidRPr="00C71B95" w:rsidR="00740560">
        <w:rPr>
          <w:sz w:val="27"/>
          <w:szCs w:val="27"/>
        </w:rPr>
        <w:t>а</w:t>
      </w:r>
      <w:r w:rsidRPr="00C71B95">
        <w:rPr>
          <w:sz w:val="27"/>
          <w:szCs w:val="27"/>
        </w:rPr>
        <w:t xml:space="preserve"> обратил</w:t>
      </w:r>
      <w:r w:rsidRPr="00C71B95" w:rsidR="00740560">
        <w:rPr>
          <w:sz w:val="27"/>
          <w:szCs w:val="27"/>
        </w:rPr>
        <w:t>ась</w:t>
      </w:r>
      <w:r w:rsidRPr="00C71B95">
        <w:rPr>
          <w:sz w:val="27"/>
          <w:szCs w:val="27"/>
        </w:rPr>
        <w:t xml:space="preserve"> добровольно, на прекращен</w:t>
      </w:r>
      <w:r w:rsidRPr="00C71B95" w:rsidR="00C71B95">
        <w:rPr>
          <w:sz w:val="27"/>
          <w:szCs w:val="27"/>
        </w:rPr>
        <w:t>ии уголовного дела настаивает.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Подсудимый </w:t>
      </w:r>
      <w:r w:rsidRPr="00C71B95" w:rsidR="00740560">
        <w:rPr>
          <w:sz w:val="27"/>
          <w:szCs w:val="27"/>
        </w:rPr>
        <w:t>Малыкин Д.Г.</w:t>
      </w:r>
      <w:r w:rsidRPr="00C71B95">
        <w:rPr>
          <w:sz w:val="27"/>
          <w:szCs w:val="27"/>
        </w:rPr>
        <w:t xml:space="preserve"> ходатайство потерпевшей поддержал, пояснил, что признает вину в совершенном им деянии, в содеянном раскаивается, просит прекратить уг</w:t>
      </w:r>
      <w:r w:rsidRPr="00C71B95">
        <w:rPr>
          <w:sz w:val="27"/>
          <w:szCs w:val="27"/>
        </w:rPr>
        <w:t>оловное дело в связи с примирением с потерпевш</w:t>
      </w:r>
      <w:r w:rsidR="001635E4">
        <w:rPr>
          <w:sz w:val="27"/>
          <w:szCs w:val="27"/>
        </w:rPr>
        <w:t>ей</w:t>
      </w:r>
      <w:r w:rsidRPr="00C71B95">
        <w:rPr>
          <w:sz w:val="27"/>
          <w:szCs w:val="27"/>
        </w:rPr>
        <w:t>, против прекращения уголовного дела по данному основанию не возражает, последствия прекращения уголовного дела ему разъяснены и понятны.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Адвокат </w:t>
      </w:r>
      <w:r w:rsidRPr="00C71B95" w:rsidR="00740560">
        <w:rPr>
          <w:rFonts w:eastAsia="Times New Roman"/>
          <w:sz w:val="27"/>
          <w:szCs w:val="27"/>
          <w:lang w:eastAsia="ru-RU"/>
        </w:rPr>
        <w:t>Микрю</w:t>
      </w:r>
      <w:r w:rsidRPr="00C71B95" w:rsidR="00C71B95">
        <w:rPr>
          <w:rFonts w:eastAsia="Times New Roman"/>
          <w:sz w:val="27"/>
          <w:szCs w:val="27"/>
          <w:lang w:eastAsia="ru-RU"/>
        </w:rPr>
        <w:t>к</w:t>
      </w:r>
      <w:r w:rsidRPr="00C71B95" w:rsidR="00740560">
        <w:rPr>
          <w:rFonts w:eastAsia="Times New Roman"/>
          <w:sz w:val="27"/>
          <w:szCs w:val="27"/>
          <w:lang w:eastAsia="ru-RU"/>
        </w:rPr>
        <w:t>ов Г.Е.</w:t>
      </w:r>
      <w:r w:rsidRPr="00C71B95">
        <w:rPr>
          <w:sz w:val="27"/>
          <w:szCs w:val="27"/>
        </w:rPr>
        <w:t xml:space="preserve"> позицию своего подзащитного поддержал, полагал, </w:t>
      </w:r>
      <w:r w:rsidRPr="00C71B95">
        <w:rPr>
          <w:sz w:val="27"/>
          <w:szCs w:val="27"/>
        </w:rPr>
        <w:t>что имеются все предусмотренные законом основания для прекращения уголовного дела.</w:t>
      </w:r>
    </w:p>
    <w:p w:rsidR="00FC76AF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FC76AF">
        <w:rPr>
          <w:sz w:val="27"/>
          <w:szCs w:val="27"/>
        </w:rPr>
        <w:t xml:space="preserve">Государственный обвинитель </w:t>
      </w:r>
      <w:r>
        <w:rPr>
          <w:sz w:val="27"/>
          <w:szCs w:val="27"/>
        </w:rPr>
        <w:t>Каримов А.О.</w:t>
      </w:r>
      <w:r w:rsidRPr="00FC76AF">
        <w:rPr>
          <w:sz w:val="27"/>
          <w:szCs w:val="27"/>
        </w:rPr>
        <w:t xml:space="preserve"> возражал против прекращения уголовного дела, в связи с примирением сторон, просил при принятии решения учесть, что примирение не будет соответствовать целям наказания.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Выслушав лиц, участвующих в судебном заседании, суд приходит к следующему.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В соответств</w:t>
      </w:r>
      <w:r w:rsidRPr="00C71B95">
        <w:rPr>
          <w:sz w:val="27"/>
          <w:szCs w:val="27"/>
        </w:rPr>
        <w:t xml:space="preserve">ии со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тяжести, в случаях, предусмотренных ст. 76 УК </w:t>
      </w:r>
      <w:r w:rsidRPr="00C71B95">
        <w:rPr>
          <w:sz w:val="27"/>
          <w:szCs w:val="27"/>
        </w:rPr>
        <w:t>РФ.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В силу ст.76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Как установлено в судебном заседании</w:t>
      </w:r>
      <w:r w:rsidR="001635E4">
        <w:rPr>
          <w:sz w:val="27"/>
          <w:szCs w:val="27"/>
        </w:rPr>
        <w:t>,</w:t>
      </w:r>
      <w:r w:rsidRPr="00C71B95">
        <w:rPr>
          <w:sz w:val="27"/>
          <w:szCs w:val="27"/>
        </w:rPr>
        <w:t xml:space="preserve"> </w:t>
      </w:r>
      <w:r w:rsidRPr="00C71B95" w:rsidR="0000347C">
        <w:rPr>
          <w:sz w:val="27"/>
          <w:szCs w:val="27"/>
        </w:rPr>
        <w:t>Малыкин Д.Г.</w:t>
      </w:r>
      <w:r w:rsidRPr="00C71B95">
        <w:rPr>
          <w:sz w:val="27"/>
          <w:szCs w:val="27"/>
        </w:rPr>
        <w:t xml:space="preserve"> в качестве возмещения ущерба и заглаживания вреда выплатил</w:t>
      </w:r>
      <w:r w:rsidRPr="00C71B95" w:rsidR="0000347C">
        <w:rPr>
          <w:sz w:val="27"/>
          <w:szCs w:val="27"/>
        </w:rPr>
        <w:t xml:space="preserve"> </w:t>
      </w:r>
      <w:r w:rsidRPr="00C71B95">
        <w:rPr>
          <w:sz w:val="27"/>
          <w:szCs w:val="27"/>
        </w:rPr>
        <w:t>потерпевш</w:t>
      </w:r>
      <w:r w:rsidRPr="00C71B95" w:rsidR="0000347C">
        <w:rPr>
          <w:sz w:val="27"/>
          <w:szCs w:val="27"/>
        </w:rPr>
        <w:t xml:space="preserve">ей </w:t>
      </w:r>
      <w:r w:rsidR="00077D1D">
        <w:rPr>
          <w:sz w:val="27"/>
          <w:szCs w:val="27"/>
        </w:rPr>
        <w:t>...</w:t>
      </w:r>
      <w:r w:rsidRPr="00C71B95" w:rsidR="0000347C">
        <w:rPr>
          <w:sz w:val="27"/>
          <w:szCs w:val="27"/>
        </w:rPr>
        <w:t xml:space="preserve">. </w:t>
      </w:r>
      <w:r w:rsidRPr="00C71B95">
        <w:rPr>
          <w:sz w:val="27"/>
          <w:szCs w:val="27"/>
        </w:rPr>
        <w:t xml:space="preserve">денежные средства, </w:t>
      </w:r>
      <w:r w:rsidRPr="00C71B95" w:rsidR="0000347C">
        <w:rPr>
          <w:sz w:val="27"/>
          <w:szCs w:val="27"/>
        </w:rPr>
        <w:t>помогает в воспитании и содержании детей, проживают совместно</w:t>
      </w:r>
      <w:r w:rsidRPr="00C71B95">
        <w:rPr>
          <w:sz w:val="27"/>
          <w:szCs w:val="27"/>
        </w:rPr>
        <w:t>. Как пояснил</w:t>
      </w:r>
      <w:r w:rsidRPr="00C71B95" w:rsidR="0000347C">
        <w:rPr>
          <w:sz w:val="27"/>
          <w:szCs w:val="27"/>
        </w:rPr>
        <w:t>а</w:t>
      </w:r>
      <w:r w:rsidRPr="00C71B95">
        <w:rPr>
          <w:sz w:val="27"/>
          <w:szCs w:val="27"/>
        </w:rPr>
        <w:t xml:space="preserve"> сам</w:t>
      </w:r>
      <w:r w:rsidRPr="00C71B95" w:rsidR="0000347C">
        <w:rPr>
          <w:sz w:val="27"/>
          <w:szCs w:val="27"/>
        </w:rPr>
        <w:t>а</w:t>
      </w:r>
      <w:r w:rsidRPr="00C71B95">
        <w:rPr>
          <w:sz w:val="27"/>
          <w:szCs w:val="27"/>
        </w:rPr>
        <w:t xml:space="preserve"> потерпевш</w:t>
      </w:r>
      <w:r w:rsidRPr="00C71B95" w:rsidR="0000347C">
        <w:rPr>
          <w:sz w:val="27"/>
          <w:szCs w:val="27"/>
        </w:rPr>
        <w:t>ая</w:t>
      </w:r>
      <w:r w:rsidRPr="00C71B95">
        <w:rPr>
          <w:sz w:val="27"/>
          <w:szCs w:val="27"/>
        </w:rPr>
        <w:t xml:space="preserve"> совершенных подсудимым действий достаточно для заглаживания вреда, причиненного преступлением, никаких претензий к подсудимому он</w:t>
      </w:r>
      <w:r w:rsidRPr="00C71B95" w:rsidR="0000347C">
        <w:rPr>
          <w:sz w:val="27"/>
          <w:szCs w:val="27"/>
        </w:rPr>
        <w:t>а</w:t>
      </w:r>
      <w:r w:rsidRPr="00C71B95">
        <w:rPr>
          <w:sz w:val="27"/>
          <w:szCs w:val="27"/>
        </w:rPr>
        <w:t xml:space="preserve"> не имеет, причиненный преступлением вред полностью заглажен.</w:t>
      </w:r>
    </w:p>
    <w:p w:rsidR="00126464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Подсудимый </w:t>
      </w:r>
      <w:r w:rsidR="001635E4">
        <w:rPr>
          <w:sz w:val="27"/>
          <w:szCs w:val="27"/>
        </w:rPr>
        <w:t>Малыкин Д.Г.</w:t>
      </w:r>
      <w:r w:rsidRPr="00C71B95">
        <w:rPr>
          <w:sz w:val="27"/>
          <w:szCs w:val="27"/>
        </w:rPr>
        <w:t xml:space="preserve"> </w:t>
      </w:r>
      <w:r w:rsidRPr="00C71B95" w:rsidR="0000347C">
        <w:rPr>
          <w:sz w:val="27"/>
          <w:szCs w:val="27"/>
        </w:rPr>
        <w:t>юридически</w:t>
      </w:r>
      <w:r w:rsidRPr="00C71B95">
        <w:rPr>
          <w:sz w:val="27"/>
          <w:szCs w:val="27"/>
        </w:rPr>
        <w:t xml:space="preserve"> не судим, на учете в психоне</w:t>
      </w:r>
      <w:r w:rsidRPr="00C71B95">
        <w:rPr>
          <w:sz w:val="27"/>
          <w:szCs w:val="27"/>
        </w:rPr>
        <w:t xml:space="preserve">врологическом диспансере не состоит, </w:t>
      </w:r>
      <w:r w:rsidRPr="00C71B95" w:rsidR="000863DF">
        <w:rPr>
          <w:sz w:val="27"/>
          <w:szCs w:val="27"/>
        </w:rPr>
        <w:t xml:space="preserve">характеризуется по месту жительства, работы положительно, </w:t>
      </w:r>
      <w:r w:rsidR="001635E4">
        <w:rPr>
          <w:sz w:val="27"/>
          <w:szCs w:val="27"/>
        </w:rPr>
        <w:t xml:space="preserve">трудоустроен, </w:t>
      </w:r>
      <w:r w:rsidRPr="00C71B95" w:rsidR="001635E4">
        <w:rPr>
          <w:rFonts w:eastAsia="Times New Roman"/>
          <w:sz w:val="27"/>
          <w:szCs w:val="27"/>
          <w:lang w:eastAsia="x-none"/>
        </w:rPr>
        <w:t>име</w:t>
      </w:r>
      <w:r w:rsidR="001635E4">
        <w:rPr>
          <w:rFonts w:eastAsia="Times New Roman"/>
          <w:sz w:val="27"/>
          <w:szCs w:val="27"/>
          <w:lang w:eastAsia="x-none"/>
        </w:rPr>
        <w:t>ет</w:t>
      </w:r>
      <w:r w:rsidRPr="00C71B95" w:rsidR="001635E4">
        <w:rPr>
          <w:rFonts w:eastAsia="Times New Roman"/>
          <w:sz w:val="27"/>
          <w:szCs w:val="27"/>
          <w:lang w:eastAsia="x-none"/>
        </w:rPr>
        <w:t xml:space="preserve"> на иждивении </w:t>
      </w:r>
      <w:r w:rsidR="00077D1D">
        <w:rPr>
          <w:rFonts w:eastAsia="Times New Roman"/>
          <w:sz w:val="27"/>
          <w:szCs w:val="27"/>
          <w:lang w:eastAsia="x-none"/>
        </w:rPr>
        <w:t>…</w:t>
      </w:r>
      <w:r w:rsidR="001635E4">
        <w:rPr>
          <w:rFonts w:eastAsia="Times New Roman"/>
          <w:sz w:val="27"/>
          <w:szCs w:val="27"/>
          <w:lang w:eastAsia="x-none"/>
        </w:rPr>
        <w:t>,</w:t>
      </w:r>
      <w:r w:rsidR="001635E4">
        <w:rPr>
          <w:sz w:val="27"/>
          <w:szCs w:val="27"/>
        </w:rPr>
        <w:t xml:space="preserve"> </w:t>
      </w:r>
      <w:r w:rsidRPr="00C71B95">
        <w:rPr>
          <w:sz w:val="27"/>
          <w:szCs w:val="27"/>
        </w:rPr>
        <w:t>совершил преступлени</w:t>
      </w:r>
      <w:r w:rsidRPr="00C71B95" w:rsidR="000863DF">
        <w:rPr>
          <w:sz w:val="27"/>
          <w:szCs w:val="27"/>
        </w:rPr>
        <w:t>е</w:t>
      </w:r>
      <w:r w:rsidRPr="00C71B95">
        <w:rPr>
          <w:sz w:val="27"/>
          <w:szCs w:val="27"/>
        </w:rPr>
        <w:t>, котор</w:t>
      </w:r>
      <w:r w:rsidRPr="00C71B95" w:rsidR="000863DF">
        <w:rPr>
          <w:sz w:val="27"/>
          <w:szCs w:val="27"/>
        </w:rPr>
        <w:t>о</w:t>
      </w:r>
      <w:r w:rsidRPr="00C71B95">
        <w:rPr>
          <w:sz w:val="27"/>
          <w:szCs w:val="27"/>
        </w:rPr>
        <w:t>е в соответствии со ст.15 УК РФ относ</w:t>
      </w:r>
      <w:r w:rsidRPr="00C71B95" w:rsidR="00757341">
        <w:rPr>
          <w:sz w:val="27"/>
          <w:szCs w:val="27"/>
        </w:rPr>
        <w:t>и</w:t>
      </w:r>
      <w:r w:rsidRPr="00C71B95">
        <w:rPr>
          <w:sz w:val="27"/>
          <w:szCs w:val="27"/>
        </w:rPr>
        <w:t xml:space="preserve">тся к категории преступлений </w:t>
      </w:r>
      <w:r w:rsidRPr="00C71B95">
        <w:rPr>
          <w:sz w:val="27"/>
          <w:szCs w:val="27"/>
        </w:rPr>
        <w:t>небольшой тяжести, принес потерпевше</w:t>
      </w:r>
      <w:r w:rsidRPr="00C71B95" w:rsidR="0000347C">
        <w:rPr>
          <w:sz w:val="27"/>
          <w:szCs w:val="27"/>
        </w:rPr>
        <w:t>й</w:t>
      </w:r>
      <w:r w:rsidRPr="00C71B95">
        <w:rPr>
          <w:sz w:val="27"/>
          <w:szCs w:val="27"/>
        </w:rPr>
        <w:t xml:space="preserve"> свои извинения, примирился с </w:t>
      </w:r>
      <w:r w:rsidRPr="00C71B95" w:rsidR="0000347C">
        <w:rPr>
          <w:sz w:val="27"/>
          <w:szCs w:val="27"/>
        </w:rPr>
        <w:t>ней</w:t>
      </w:r>
      <w:r w:rsidRPr="00C71B95" w:rsidR="000863DF">
        <w:rPr>
          <w:sz w:val="27"/>
          <w:szCs w:val="27"/>
        </w:rPr>
        <w:t xml:space="preserve">, возместил </w:t>
      </w:r>
      <w:r w:rsidRPr="00C71B95">
        <w:rPr>
          <w:sz w:val="27"/>
          <w:szCs w:val="27"/>
        </w:rPr>
        <w:t>причиненный вред</w:t>
      </w:r>
      <w:r w:rsidRPr="00C71B95" w:rsidR="00757341">
        <w:rPr>
          <w:sz w:val="27"/>
          <w:szCs w:val="27"/>
        </w:rPr>
        <w:t xml:space="preserve"> денежными средствами</w:t>
      </w:r>
      <w:r w:rsidRPr="00C71B95">
        <w:rPr>
          <w:sz w:val="27"/>
          <w:szCs w:val="27"/>
        </w:rPr>
        <w:t>.</w:t>
      </w:r>
    </w:p>
    <w:p w:rsidR="000863DF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Данные действия подсудимого в совокупности с отсутствием таких отрицательных сведений о его личности, которые бы свидетельствовали о не</w:t>
      </w:r>
      <w:r w:rsidRPr="00C71B95">
        <w:rPr>
          <w:sz w:val="27"/>
          <w:szCs w:val="27"/>
        </w:rPr>
        <w:t xml:space="preserve">возможности достижения задач уголовного законодательства при освобождении от уголовной ответственности, указывают на то, что он осознал недопустимость </w:t>
      </w:r>
      <w:r w:rsidRPr="00C71B95">
        <w:rPr>
          <w:sz w:val="27"/>
          <w:szCs w:val="27"/>
        </w:rPr>
        <w:t>совершения преступлений и, таким образом, для его исправления, восстановления социальной справедливости и</w:t>
      </w:r>
      <w:r w:rsidRPr="00C71B95">
        <w:rPr>
          <w:sz w:val="27"/>
          <w:szCs w:val="27"/>
        </w:rPr>
        <w:t xml:space="preserve"> предупреждения новых преступлений нет необходимости в его привлечении к уголовной ответственности и применении к нему карательных уголовно-правовых мер (наказания).</w:t>
      </w:r>
    </w:p>
    <w:p w:rsidR="00EE0397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Данных о том, что заявление потерпевше</w:t>
      </w:r>
      <w:r w:rsidRPr="00C71B95" w:rsidR="00C71B95">
        <w:rPr>
          <w:sz w:val="27"/>
          <w:szCs w:val="27"/>
        </w:rPr>
        <w:t>й</w:t>
      </w:r>
      <w:r w:rsidRPr="00C71B95">
        <w:rPr>
          <w:sz w:val="27"/>
          <w:szCs w:val="27"/>
        </w:rPr>
        <w:t xml:space="preserve"> есть результат какого-либо воздействия на </w:t>
      </w:r>
      <w:r w:rsidRPr="00C71B95" w:rsidR="00C71B95">
        <w:rPr>
          <w:sz w:val="27"/>
          <w:szCs w:val="27"/>
        </w:rPr>
        <w:t>нее</w:t>
      </w:r>
      <w:r w:rsidRPr="00C71B95">
        <w:rPr>
          <w:sz w:val="27"/>
          <w:szCs w:val="27"/>
        </w:rPr>
        <w:t xml:space="preserve"> и он</w:t>
      </w:r>
      <w:r w:rsidRPr="00C71B95">
        <w:rPr>
          <w:sz w:val="27"/>
          <w:szCs w:val="27"/>
        </w:rPr>
        <w:t>о не является добровольным либо потерпевш</w:t>
      </w:r>
      <w:r w:rsidRPr="00C71B95" w:rsidR="00C71B95">
        <w:rPr>
          <w:sz w:val="27"/>
          <w:szCs w:val="27"/>
        </w:rPr>
        <w:t>ая</w:t>
      </w:r>
      <w:r w:rsidRPr="00C71B95">
        <w:rPr>
          <w:sz w:val="27"/>
          <w:szCs w:val="27"/>
        </w:rPr>
        <w:t xml:space="preserve"> находится под заблуждением, в материалах дела нет.</w:t>
      </w:r>
    </w:p>
    <w:p w:rsidR="00EE0397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Таким образом, в судебном заседании установлено, что между подсудим</w:t>
      </w:r>
      <w:r w:rsidRPr="00C71B95" w:rsidR="006D6A5F">
        <w:rPr>
          <w:sz w:val="27"/>
          <w:szCs w:val="27"/>
        </w:rPr>
        <w:t>ым</w:t>
      </w:r>
      <w:r w:rsidRPr="00C71B95">
        <w:rPr>
          <w:sz w:val="27"/>
          <w:szCs w:val="27"/>
        </w:rPr>
        <w:t xml:space="preserve"> и потерпевш</w:t>
      </w:r>
      <w:r w:rsidRPr="00C71B95" w:rsidR="00C71B95">
        <w:rPr>
          <w:sz w:val="27"/>
          <w:szCs w:val="27"/>
        </w:rPr>
        <w:t>ей</w:t>
      </w:r>
      <w:r w:rsidRPr="00C71B95">
        <w:rPr>
          <w:sz w:val="27"/>
          <w:szCs w:val="27"/>
        </w:rPr>
        <w:t xml:space="preserve"> действительно состоялось примирение.</w:t>
      </w:r>
    </w:p>
    <w:p w:rsidR="00EE0397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Правовые основания для отказа в </w:t>
      </w:r>
      <w:r w:rsidRPr="00C71B95">
        <w:rPr>
          <w:sz w:val="27"/>
          <w:szCs w:val="27"/>
        </w:rPr>
        <w:t>удовлетворении ходатайства о прекращении уголовного дела в связи с примирением у суда отсутствуют, все требования закона, предусмотренные статьей 76 УК РФ и статьей 25 УПК РФ, соблюдены.</w:t>
      </w:r>
    </w:p>
    <w:p w:rsidR="00EE0397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С учетом изложенного, данных о личности подсудимо</w:t>
      </w:r>
      <w:r w:rsidRPr="00C71B95" w:rsidR="000863DF">
        <w:rPr>
          <w:sz w:val="27"/>
          <w:szCs w:val="27"/>
        </w:rPr>
        <w:t>го</w:t>
      </w:r>
      <w:r w:rsidRPr="00C71B95">
        <w:rPr>
          <w:sz w:val="27"/>
          <w:szCs w:val="27"/>
        </w:rPr>
        <w:t xml:space="preserve"> суд находит возмо</w:t>
      </w:r>
      <w:r w:rsidRPr="00C71B95">
        <w:rPr>
          <w:sz w:val="27"/>
          <w:szCs w:val="27"/>
        </w:rPr>
        <w:t>жным и целесообразным удовлетворить ходатайство потерпевше</w:t>
      </w:r>
      <w:r w:rsidRPr="00C71B95" w:rsidR="00C71B95">
        <w:rPr>
          <w:sz w:val="27"/>
          <w:szCs w:val="27"/>
        </w:rPr>
        <w:t>й</w:t>
      </w:r>
      <w:r w:rsidRPr="00C71B95">
        <w:rPr>
          <w:sz w:val="27"/>
          <w:szCs w:val="27"/>
        </w:rPr>
        <w:t xml:space="preserve">, прекратить уголовное преследование в отношении </w:t>
      </w:r>
      <w:r w:rsidRPr="00C71B95" w:rsidR="00C71B95">
        <w:rPr>
          <w:sz w:val="27"/>
          <w:szCs w:val="27"/>
        </w:rPr>
        <w:t>Малыкина Д.Г.</w:t>
      </w:r>
      <w:r w:rsidRPr="00C71B95">
        <w:rPr>
          <w:sz w:val="27"/>
          <w:szCs w:val="27"/>
        </w:rPr>
        <w:t xml:space="preserve"> в связи с примирением с потерпевшим в соответствии со ст. 25 УПК РФ.</w:t>
      </w:r>
    </w:p>
    <w:p w:rsidR="00EE0397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Вещественные доказательства по делу отсутствуют, гражданский иск </w:t>
      </w:r>
      <w:r w:rsidRPr="00C71B95">
        <w:rPr>
          <w:sz w:val="27"/>
          <w:szCs w:val="27"/>
        </w:rPr>
        <w:t>по делу не заявлен.</w:t>
      </w:r>
    </w:p>
    <w:p w:rsidR="00EE0397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В соответствии с п. 5 ч. 2 ст. 131, ч.ч. 1, 9 ст. 132 УПК РФ, ч. 10 ст. 316 УПК РФ процессуальные издержки подлежат возмещению за счет средств федерального бюджета.</w:t>
      </w:r>
    </w:p>
    <w:p w:rsidR="00E55933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На основании изложенного, руководствуясь ст. 25, 239, 254 УПК РФ, ст.76</w:t>
      </w:r>
      <w:r w:rsidRPr="00C71B95">
        <w:rPr>
          <w:sz w:val="27"/>
          <w:szCs w:val="27"/>
        </w:rPr>
        <w:t xml:space="preserve"> УК РФ суд</w:t>
      </w:r>
    </w:p>
    <w:p w:rsidR="002B5541" w:rsidRPr="00C71B95" w:rsidP="003B02C6">
      <w:pPr>
        <w:spacing w:line="240" w:lineRule="auto"/>
        <w:ind w:firstLine="709"/>
        <w:contextualSpacing/>
        <w:jc w:val="center"/>
        <w:rPr>
          <w:bCs/>
          <w:spacing w:val="34"/>
          <w:sz w:val="27"/>
          <w:szCs w:val="27"/>
        </w:rPr>
      </w:pPr>
      <w:r w:rsidRPr="00C71B95">
        <w:rPr>
          <w:bCs/>
          <w:spacing w:val="34"/>
          <w:sz w:val="27"/>
          <w:szCs w:val="27"/>
        </w:rPr>
        <w:t>постановил:</w:t>
      </w:r>
    </w:p>
    <w:p w:rsidR="002B5541" w:rsidRPr="00C71B95" w:rsidP="003B02C6">
      <w:pPr>
        <w:spacing w:line="240" w:lineRule="auto"/>
        <w:ind w:firstLine="709"/>
        <w:contextualSpacing/>
        <w:jc w:val="center"/>
        <w:rPr>
          <w:bCs/>
          <w:spacing w:val="34"/>
          <w:sz w:val="27"/>
          <w:szCs w:val="27"/>
        </w:rPr>
      </w:pPr>
    </w:p>
    <w:p w:rsidR="000863DF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прекратить уголовное дело в отношении </w:t>
      </w:r>
      <w:r w:rsidRPr="00C71B95" w:rsidR="000404A3">
        <w:rPr>
          <w:rFonts w:eastAsia="Times New Roman"/>
          <w:sz w:val="27"/>
          <w:szCs w:val="27"/>
          <w:lang w:eastAsia="ru-RU"/>
        </w:rPr>
        <w:t>Малыкина Дмитрия Геннадьевича</w:t>
      </w:r>
      <w:r w:rsidRPr="00C71B95">
        <w:rPr>
          <w:sz w:val="27"/>
          <w:szCs w:val="27"/>
        </w:rPr>
        <w:t xml:space="preserve">, </w:t>
      </w:r>
      <w:r w:rsidRPr="00C71B95">
        <w:rPr>
          <w:rFonts w:eastAsia="Times New Roman"/>
          <w:sz w:val="27"/>
          <w:szCs w:val="27"/>
          <w:lang w:eastAsia="ru-RU"/>
        </w:rPr>
        <w:t>обвиняемого в совершении преступления, предусмотренного ч.1 ст.112 УК РФ</w:t>
      </w:r>
      <w:r w:rsidRPr="00C71B95">
        <w:rPr>
          <w:sz w:val="27"/>
          <w:szCs w:val="27"/>
        </w:rPr>
        <w:t>, на основании ст. 25 УПК РФ в связи с примирением с потерпевш</w:t>
      </w:r>
      <w:r w:rsidRPr="00C71B95" w:rsidR="00757341">
        <w:rPr>
          <w:sz w:val="27"/>
          <w:szCs w:val="27"/>
        </w:rPr>
        <w:t>им</w:t>
      </w:r>
      <w:r w:rsidRPr="00C71B95">
        <w:rPr>
          <w:sz w:val="27"/>
          <w:szCs w:val="27"/>
        </w:rPr>
        <w:t>, освободив его от уголовно</w:t>
      </w:r>
      <w:r w:rsidRPr="00C71B95">
        <w:rPr>
          <w:sz w:val="27"/>
          <w:szCs w:val="27"/>
        </w:rPr>
        <w:t>й ответственности.</w:t>
      </w:r>
    </w:p>
    <w:p w:rsidR="00EE0397" w:rsidRPr="00C71B95" w:rsidP="003B02C6">
      <w:pPr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Меру пресечения в отношении </w:t>
      </w:r>
      <w:r w:rsidRPr="00C71B95" w:rsidR="000404A3">
        <w:rPr>
          <w:rFonts w:eastAsia="Times New Roman"/>
          <w:sz w:val="27"/>
          <w:szCs w:val="27"/>
          <w:lang w:eastAsia="ru-RU"/>
        </w:rPr>
        <w:t>Малыкина Дмитрия Геннадьевича</w:t>
      </w:r>
      <w:r w:rsidRPr="00C71B95" w:rsidR="000404A3">
        <w:rPr>
          <w:sz w:val="27"/>
          <w:szCs w:val="27"/>
        </w:rPr>
        <w:t xml:space="preserve"> </w:t>
      </w:r>
      <w:r w:rsidRPr="00C71B95">
        <w:rPr>
          <w:sz w:val="27"/>
          <w:szCs w:val="27"/>
        </w:rPr>
        <w:t>не избирать.</w:t>
      </w:r>
    </w:p>
    <w:p w:rsidR="00EE0397" w:rsidRPr="00C71B95" w:rsidP="003B02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Меру процессуального принуждения в виде обязательства о явке в отношении </w:t>
      </w:r>
      <w:r w:rsidRPr="00C71B95" w:rsidR="000404A3">
        <w:rPr>
          <w:rFonts w:eastAsia="Times New Roman"/>
          <w:sz w:val="27"/>
          <w:szCs w:val="27"/>
          <w:lang w:eastAsia="ru-RU"/>
        </w:rPr>
        <w:t>Малыкина Дмитрия Геннадьевича</w:t>
      </w:r>
      <w:r w:rsidRPr="00C71B95" w:rsidR="000404A3">
        <w:rPr>
          <w:sz w:val="27"/>
          <w:szCs w:val="27"/>
        </w:rPr>
        <w:t xml:space="preserve"> </w:t>
      </w:r>
      <w:r w:rsidRPr="00C71B95">
        <w:rPr>
          <w:sz w:val="27"/>
          <w:szCs w:val="27"/>
        </w:rPr>
        <w:t>оставить без изменения до вступления постановления в законную с</w:t>
      </w:r>
      <w:r w:rsidRPr="00C71B95">
        <w:rPr>
          <w:sz w:val="27"/>
          <w:szCs w:val="27"/>
        </w:rPr>
        <w:t>илу</w:t>
      </w:r>
      <w:r w:rsidRPr="00C71B95" w:rsidR="006D6A5F">
        <w:rPr>
          <w:sz w:val="27"/>
          <w:szCs w:val="27"/>
        </w:rPr>
        <w:t>.</w:t>
      </w:r>
    </w:p>
    <w:p w:rsidR="006D6A5F" w:rsidRPr="00C71B95" w:rsidP="003B02C6">
      <w:pPr>
        <w:spacing w:line="240" w:lineRule="auto"/>
        <w:ind w:firstLine="709"/>
        <w:contextualSpacing/>
        <w:rPr>
          <w:sz w:val="27"/>
          <w:szCs w:val="27"/>
        </w:rPr>
      </w:pPr>
      <w:r w:rsidRPr="00C71B95">
        <w:rPr>
          <w:sz w:val="27"/>
          <w:szCs w:val="27"/>
        </w:rPr>
        <w:t>Гражданский иск не заявлен.</w:t>
      </w:r>
    </w:p>
    <w:p w:rsidR="00EE0397" w:rsidRPr="00C71B95" w:rsidP="003B02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В соответствии с ч. 10 ст. 316 УПК РФ освободить </w:t>
      </w:r>
      <w:r w:rsidRPr="00C71B95" w:rsidR="000404A3">
        <w:rPr>
          <w:rFonts w:eastAsia="Times New Roman"/>
          <w:sz w:val="27"/>
          <w:szCs w:val="27"/>
          <w:lang w:eastAsia="ru-RU"/>
        </w:rPr>
        <w:t>Малыкина Дмитрия Геннадьевича</w:t>
      </w:r>
      <w:r w:rsidRPr="00C71B95" w:rsidR="000404A3">
        <w:rPr>
          <w:sz w:val="27"/>
          <w:szCs w:val="27"/>
        </w:rPr>
        <w:t xml:space="preserve"> </w:t>
      </w:r>
      <w:r w:rsidRPr="00C71B95">
        <w:rPr>
          <w:sz w:val="27"/>
          <w:szCs w:val="27"/>
        </w:rPr>
        <w:t xml:space="preserve">от уплаты процессуальных издержек по уголовному делу. </w:t>
      </w:r>
    </w:p>
    <w:p w:rsidR="00EE0397" w:rsidRPr="00C71B95" w:rsidP="003B02C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Постановление может быть обжаловано в апелляционном порядке в Ханты-Мансийский районный с</w:t>
      </w:r>
      <w:r w:rsidRPr="00C71B95">
        <w:rPr>
          <w:sz w:val="27"/>
          <w:szCs w:val="27"/>
        </w:rPr>
        <w:t>уд Ханты-Мансийского автономного округа</w:t>
      </w:r>
      <w:r w:rsidRPr="00C71B95" w:rsidR="00757341">
        <w:rPr>
          <w:sz w:val="27"/>
          <w:szCs w:val="27"/>
        </w:rPr>
        <w:t xml:space="preserve"> – </w:t>
      </w:r>
      <w:r w:rsidRPr="00C71B95">
        <w:rPr>
          <w:sz w:val="27"/>
          <w:szCs w:val="27"/>
        </w:rPr>
        <w:t>Югры в течение 15 суток со дня его вынесения, путем подачи апелляционной жалобы (представ</w:t>
      </w:r>
      <w:r w:rsidRPr="00C71B95" w:rsidR="00B427B2">
        <w:rPr>
          <w:sz w:val="27"/>
          <w:szCs w:val="27"/>
        </w:rPr>
        <w:t>ления) через судебный участок №</w:t>
      </w:r>
      <w:r w:rsidRPr="00C71B95" w:rsidR="000404A3">
        <w:rPr>
          <w:sz w:val="27"/>
          <w:szCs w:val="27"/>
        </w:rPr>
        <w:t>6</w:t>
      </w:r>
      <w:r w:rsidRPr="00C71B95">
        <w:rPr>
          <w:sz w:val="27"/>
          <w:szCs w:val="27"/>
        </w:rPr>
        <w:t xml:space="preserve"> Ханты-Мансийского судебного района Ханты-Мансийского автономного округа</w:t>
      </w:r>
      <w:r w:rsidR="00C71B95">
        <w:rPr>
          <w:sz w:val="27"/>
          <w:szCs w:val="27"/>
        </w:rPr>
        <w:t xml:space="preserve"> – </w:t>
      </w:r>
      <w:r w:rsidRPr="00C71B95">
        <w:rPr>
          <w:sz w:val="27"/>
          <w:szCs w:val="27"/>
        </w:rPr>
        <w:t>Югры. Подсудим</w:t>
      </w:r>
      <w:r w:rsidRPr="00C71B95" w:rsidR="00757341">
        <w:rPr>
          <w:sz w:val="27"/>
          <w:szCs w:val="27"/>
        </w:rPr>
        <w:t>ый</w:t>
      </w:r>
      <w:r w:rsidRPr="00C71B95">
        <w:rPr>
          <w:sz w:val="27"/>
          <w:szCs w:val="27"/>
        </w:rPr>
        <w:t xml:space="preserve"> вправе ходатайствовать о своем участии в рассмотрении уголовного дела судом апелл</w:t>
      </w:r>
      <w:r w:rsidRPr="00C71B95" w:rsidR="00B427B2">
        <w:rPr>
          <w:sz w:val="27"/>
          <w:szCs w:val="27"/>
        </w:rPr>
        <w:t>яционной инстанции, о чем должен</w:t>
      </w:r>
      <w:r w:rsidRPr="00C71B95">
        <w:rPr>
          <w:sz w:val="27"/>
          <w:szCs w:val="27"/>
        </w:rPr>
        <w:t xml:space="preserve"> заявить в апелляционной жалобе или </w:t>
      </w:r>
      <w:r w:rsidRPr="00C71B95">
        <w:rPr>
          <w:sz w:val="27"/>
          <w:szCs w:val="27"/>
        </w:rPr>
        <w:t>возражении на апелляционную жалобу (представление), а также вправе поручить осуществление своей защиты изб</w:t>
      </w:r>
      <w:r w:rsidRPr="00C71B95">
        <w:rPr>
          <w:sz w:val="27"/>
          <w:szCs w:val="27"/>
        </w:rPr>
        <w:t>ранному защитнику либо ходатайствовать перед судом о назначении защитника.</w:t>
      </w:r>
    </w:p>
    <w:p w:rsidR="002B5541" w:rsidRPr="00C71B95" w:rsidP="003B02C6">
      <w:pPr>
        <w:autoSpaceDE w:val="0"/>
        <w:autoSpaceDN w:val="0"/>
        <w:adjustRightInd w:val="0"/>
        <w:spacing w:line="240" w:lineRule="auto"/>
        <w:contextualSpacing/>
        <w:jc w:val="both"/>
        <w:rPr>
          <w:sz w:val="27"/>
          <w:szCs w:val="27"/>
        </w:rPr>
      </w:pPr>
    </w:p>
    <w:p w:rsidR="00432ABA" w:rsidRPr="00C71B95" w:rsidP="003B02C6">
      <w:pPr>
        <w:autoSpaceDE w:val="0"/>
        <w:autoSpaceDN w:val="0"/>
        <w:adjustRightInd w:val="0"/>
        <w:spacing w:line="240" w:lineRule="auto"/>
        <w:contextualSpacing/>
        <w:jc w:val="both"/>
        <w:rPr>
          <w:sz w:val="27"/>
          <w:szCs w:val="27"/>
        </w:rPr>
      </w:pPr>
    </w:p>
    <w:p w:rsidR="002B5541" w:rsidRPr="00C71B95" w:rsidP="003B02C6">
      <w:pPr>
        <w:autoSpaceDE w:val="0"/>
        <w:autoSpaceDN w:val="0"/>
        <w:adjustRightInd w:val="0"/>
        <w:spacing w:line="240" w:lineRule="auto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 xml:space="preserve">Мировой </w:t>
      </w:r>
      <w:r w:rsidRPr="00C71B95" w:rsidR="00757341">
        <w:rPr>
          <w:sz w:val="27"/>
          <w:szCs w:val="27"/>
        </w:rPr>
        <w:t xml:space="preserve">судья                        </w:t>
      </w:r>
      <w:r w:rsidR="005D6FF3">
        <w:rPr>
          <w:sz w:val="27"/>
          <w:szCs w:val="27"/>
        </w:rPr>
        <w:t xml:space="preserve">               </w:t>
      </w:r>
      <w:r w:rsidRPr="00C71B95" w:rsidR="00757341">
        <w:rPr>
          <w:sz w:val="27"/>
          <w:szCs w:val="27"/>
        </w:rPr>
        <w:t xml:space="preserve">  </w:t>
      </w:r>
      <w:r w:rsidRPr="00C71B95" w:rsidR="00757341">
        <w:rPr>
          <w:sz w:val="27"/>
          <w:szCs w:val="27"/>
        </w:rPr>
        <w:tab/>
        <w:t>/ подпись /</w:t>
      </w:r>
      <w:r w:rsidRPr="00C71B95" w:rsidR="00757341">
        <w:rPr>
          <w:sz w:val="27"/>
          <w:szCs w:val="27"/>
        </w:rPr>
        <w:tab/>
      </w:r>
      <w:r w:rsidRPr="00C71B95" w:rsidR="00757341">
        <w:rPr>
          <w:sz w:val="27"/>
          <w:szCs w:val="27"/>
        </w:rPr>
        <w:tab/>
      </w:r>
      <w:r w:rsidRPr="00C71B95" w:rsidR="000404A3">
        <w:rPr>
          <w:sz w:val="27"/>
          <w:szCs w:val="27"/>
        </w:rPr>
        <w:t xml:space="preserve">     </w:t>
      </w:r>
      <w:r w:rsidR="00C71B95">
        <w:rPr>
          <w:sz w:val="27"/>
          <w:szCs w:val="27"/>
        </w:rPr>
        <w:t xml:space="preserve"> </w:t>
      </w:r>
      <w:r w:rsidRPr="00C71B95" w:rsidR="000404A3">
        <w:rPr>
          <w:sz w:val="27"/>
          <w:szCs w:val="27"/>
        </w:rPr>
        <w:t xml:space="preserve">  </w:t>
      </w:r>
      <w:r w:rsidRPr="00C71B95">
        <w:rPr>
          <w:sz w:val="27"/>
          <w:szCs w:val="27"/>
        </w:rPr>
        <w:t xml:space="preserve">       Н.Н. Жиляк</w:t>
      </w:r>
    </w:p>
    <w:p w:rsidR="002B5541" w:rsidRPr="00C71B95" w:rsidP="003B02C6">
      <w:pPr>
        <w:autoSpaceDE w:val="0"/>
        <w:autoSpaceDN w:val="0"/>
        <w:adjustRightInd w:val="0"/>
        <w:spacing w:line="240" w:lineRule="auto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Копия верна</w:t>
      </w:r>
    </w:p>
    <w:p w:rsidR="002B5541" w:rsidRPr="00C71B95" w:rsidP="003B02C6">
      <w:pPr>
        <w:autoSpaceDE w:val="0"/>
        <w:autoSpaceDN w:val="0"/>
        <w:adjustRightInd w:val="0"/>
        <w:spacing w:line="240" w:lineRule="auto"/>
        <w:contextualSpacing/>
        <w:jc w:val="both"/>
        <w:rPr>
          <w:sz w:val="27"/>
          <w:szCs w:val="27"/>
        </w:rPr>
      </w:pPr>
      <w:r w:rsidRPr="00C71B95">
        <w:rPr>
          <w:sz w:val="27"/>
          <w:szCs w:val="27"/>
        </w:rPr>
        <w:t>Мировой судья</w:t>
      </w:r>
      <w:r w:rsidRPr="00C71B95">
        <w:rPr>
          <w:sz w:val="27"/>
          <w:szCs w:val="27"/>
        </w:rPr>
        <w:tab/>
      </w:r>
      <w:r w:rsidRPr="00C71B95">
        <w:rPr>
          <w:sz w:val="27"/>
          <w:szCs w:val="27"/>
        </w:rPr>
        <w:tab/>
      </w:r>
      <w:r w:rsidRPr="00C71B95">
        <w:rPr>
          <w:sz w:val="27"/>
          <w:szCs w:val="27"/>
        </w:rPr>
        <w:tab/>
      </w:r>
      <w:r w:rsidRPr="00C71B95">
        <w:rPr>
          <w:sz w:val="27"/>
          <w:szCs w:val="27"/>
        </w:rPr>
        <w:tab/>
      </w:r>
      <w:r w:rsidRPr="00C71B95">
        <w:rPr>
          <w:sz w:val="27"/>
          <w:szCs w:val="27"/>
        </w:rPr>
        <w:tab/>
      </w:r>
      <w:r w:rsidRPr="00C71B95">
        <w:rPr>
          <w:sz w:val="27"/>
          <w:szCs w:val="27"/>
        </w:rPr>
        <w:tab/>
      </w:r>
      <w:r w:rsidRPr="00C71B95">
        <w:rPr>
          <w:sz w:val="27"/>
          <w:szCs w:val="27"/>
        </w:rPr>
        <w:tab/>
      </w:r>
      <w:r w:rsidRPr="00C71B95">
        <w:rPr>
          <w:sz w:val="27"/>
          <w:szCs w:val="27"/>
        </w:rPr>
        <w:tab/>
        <w:t xml:space="preserve">  </w:t>
      </w:r>
      <w:r w:rsidRPr="00C71B95" w:rsidR="000404A3">
        <w:rPr>
          <w:sz w:val="27"/>
          <w:szCs w:val="27"/>
        </w:rPr>
        <w:t xml:space="preserve">         </w:t>
      </w:r>
      <w:r w:rsidRPr="00C71B95">
        <w:rPr>
          <w:sz w:val="27"/>
          <w:szCs w:val="27"/>
        </w:rPr>
        <w:t xml:space="preserve">    Н.Н. Жиляк</w:t>
      </w:r>
    </w:p>
    <w:sectPr w:rsidSect="00660681">
      <w:headerReference w:type="even" r:id="rId4"/>
      <w:headerReference w:type="default" r:id="rId5"/>
      <w:pgSz w:w="11906" w:h="16838"/>
      <w:pgMar w:top="899" w:right="1133" w:bottom="1560" w:left="127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6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265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65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D1D">
      <w:rPr>
        <w:noProof/>
      </w:rPr>
      <w:t>3</w:t>
    </w:r>
    <w:r>
      <w:fldChar w:fldCharType="end"/>
    </w:r>
  </w:p>
  <w:p w:rsidR="0008265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41"/>
    <w:rsid w:val="0000347C"/>
    <w:rsid w:val="00013ADC"/>
    <w:rsid w:val="000245DB"/>
    <w:rsid w:val="000404A3"/>
    <w:rsid w:val="00077D1D"/>
    <w:rsid w:val="00082657"/>
    <w:rsid w:val="000863DF"/>
    <w:rsid w:val="00126464"/>
    <w:rsid w:val="001635E4"/>
    <w:rsid w:val="0021594C"/>
    <w:rsid w:val="002B5541"/>
    <w:rsid w:val="003B02C6"/>
    <w:rsid w:val="003C706A"/>
    <w:rsid w:val="004251C8"/>
    <w:rsid w:val="00432ABA"/>
    <w:rsid w:val="004F7ADD"/>
    <w:rsid w:val="0052416F"/>
    <w:rsid w:val="005D6FF3"/>
    <w:rsid w:val="005E2131"/>
    <w:rsid w:val="005E3CD1"/>
    <w:rsid w:val="006D6A5F"/>
    <w:rsid w:val="00740560"/>
    <w:rsid w:val="00757341"/>
    <w:rsid w:val="007E4E5D"/>
    <w:rsid w:val="008D7C91"/>
    <w:rsid w:val="008F2D48"/>
    <w:rsid w:val="00A203FC"/>
    <w:rsid w:val="00A940DE"/>
    <w:rsid w:val="00AB4ADF"/>
    <w:rsid w:val="00B427B2"/>
    <w:rsid w:val="00C06869"/>
    <w:rsid w:val="00C71B95"/>
    <w:rsid w:val="00C74F18"/>
    <w:rsid w:val="00E55933"/>
    <w:rsid w:val="00E91725"/>
    <w:rsid w:val="00EE0397"/>
    <w:rsid w:val="00F015A8"/>
    <w:rsid w:val="00F019FB"/>
    <w:rsid w:val="00FC7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63B7AD-E026-4D1D-9CC3-A22D5311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B554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B5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B5541"/>
  </w:style>
  <w:style w:type="paragraph" w:styleId="BalloonText">
    <w:name w:val="Balloon Text"/>
    <w:basedOn w:val="Normal"/>
    <w:link w:val="a0"/>
    <w:uiPriority w:val="99"/>
    <w:semiHidden/>
    <w:unhideWhenUsed/>
    <w:rsid w:val="003C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0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